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6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附件1</w:t>
      </w:r>
    </w:p>
    <w:p>
      <w:pPr>
        <w:spacing w:before="154" w:line="167" w:lineRule="auto"/>
        <w:ind w:left="220" w:leftChars="0" w:firstLine="0" w:firstLineChars="0"/>
        <w:jc w:val="center"/>
        <w:outlineLvl w:val="0"/>
        <w:rPr>
          <w:rFonts w:ascii="微软雅黑" w:hAnsi="微软雅黑" w:eastAsia="微软雅黑" w:cs="微软雅黑"/>
          <w:spacing w:val="2"/>
          <w:sz w:val="36"/>
          <w:szCs w:val="36"/>
        </w:rPr>
      </w:pPr>
      <w:r>
        <w:rPr>
          <w:rFonts w:ascii="微软雅黑" w:hAnsi="微软雅黑" w:eastAsia="微软雅黑" w:cs="微软雅黑"/>
          <w:spacing w:val="2"/>
          <w:sz w:val="36"/>
          <w:szCs w:val="36"/>
        </w:rPr>
        <w:t>温州</w:t>
      </w:r>
      <w:r>
        <w:rPr>
          <w:rFonts w:hint="eastAsia" w:ascii="微软雅黑" w:hAnsi="微软雅黑" w:eastAsia="微软雅黑" w:cs="微软雅黑"/>
          <w:spacing w:val="2"/>
          <w:sz w:val="36"/>
          <w:szCs w:val="36"/>
          <w:lang w:eastAsia="zh-CN"/>
        </w:rPr>
        <w:t>房地产开发股份</w:t>
      </w:r>
      <w:r>
        <w:rPr>
          <w:rFonts w:ascii="微软雅黑" w:hAnsi="微软雅黑" w:eastAsia="微软雅黑" w:cs="微软雅黑"/>
          <w:spacing w:val="2"/>
          <w:sz w:val="36"/>
          <w:szCs w:val="36"/>
        </w:rPr>
        <w:t>有限公司</w:t>
      </w:r>
    </w:p>
    <w:p>
      <w:pPr>
        <w:spacing w:before="154" w:line="167" w:lineRule="auto"/>
        <w:ind w:left="220" w:leftChars="0" w:firstLine="0" w:firstLineChars="0"/>
        <w:jc w:val="center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2"/>
          <w:sz w:val="36"/>
          <w:szCs w:val="36"/>
        </w:rPr>
        <w:t>2023年公开招聘拟入围体检</w:t>
      </w:r>
      <w:r>
        <w:rPr>
          <w:rFonts w:ascii="微软雅黑" w:hAnsi="微软雅黑" w:eastAsia="微软雅黑" w:cs="微软雅黑"/>
          <w:spacing w:val="1"/>
          <w:sz w:val="36"/>
          <w:szCs w:val="36"/>
        </w:rPr>
        <w:t>、考核</w:t>
      </w:r>
      <w:r>
        <w:rPr>
          <w:rFonts w:ascii="微软雅黑" w:hAnsi="微软雅黑" w:eastAsia="微软雅黑" w:cs="微软雅黑"/>
          <w:spacing w:val="39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1"/>
          <w:sz w:val="36"/>
          <w:szCs w:val="36"/>
        </w:rPr>
        <w:t>(政审)</w:t>
      </w:r>
      <w:r>
        <w:rPr>
          <w:rFonts w:ascii="微软雅黑" w:hAnsi="微软雅黑" w:eastAsia="微软雅黑" w:cs="微软雅黑"/>
          <w:spacing w:val="37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1"/>
          <w:sz w:val="36"/>
          <w:szCs w:val="36"/>
        </w:rPr>
        <w:t>人员名单</w:t>
      </w:r>
    </w:p>
    <w:p>
      <w:pPr>
        <w:spacing w:line="128" w:lineRule="exact"/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033" w:tblpY="1027"/>
        <w:tblOverlap w:val="never"/>
        <w:tblW w:w="1422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5667"/>
        <w:gridCol w:w="1562"/>
        <w:gridCol w:w="850"/>
        <w:gridCol w:w="1338"/>
        <w:gridCol w:w="1500"/>
        <w:gridCol w:w="1412"/>
        <w:gridCol w:w="12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3" w:hRule="atLeast"/>
        </w:trPr>
        <w:tc>
          <w:tcPr>
            <w:tcW w:w="657" w:type="dxa"/>
            <w:vAlign w:val="top"/>
          </w:tcPr>
          <w:p>
            <w:pPr>
              <w:spacing w:before="110" w:line="222" w:lineRule="auto"/>
              <w:ind w:left="93"/>
              <w:jc w:val="both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5667" w:type="dxa"/>
            <w:tcBorders>
              <w:bottom w:val="single" w:color="auto" w:sz="4" w:space="0"/>
            </w:tcBorders>
            <w:vAlign w:val="top"/>
          </w:tcPr>
          <w:p>
            <w:pPr>
              <w:spacing w:before="110" w:line="221" w:lineRule="auto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pacing w:val="-17"/>
                <w:sz w:val="24"/>
                <w:szCs w:val="24"/>
                <w:lang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招聘单位</w:t>
            </w:r>
            <w:r>
              <w:rPr>
                <w:rFonts w:ascii="新宋体" w:hAnsi="新宋体" w:eastAsia="新宋体" w:cs="新宋体"/>
                <w:spacing w:val="-1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</w:t>
            </w:r>
            <w:r>
              <w:rPr>
                <w:rFonts w:hint="eastAsia" w:ascii="新宋体" w:hAnsi="新宋体" w:eastAsia="新宋体" w:cs="新宋体"/>
                <w:spacing w:val="-17"/>
                <w:sz w:val="24"/>
                <w:szCs w:val="24"/>
                <w:lang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1562" w:type="dxa"/>
            <w:vAlign w:val="top"/>
          </w:tcPr>
          <w:p>
            <w:pPr>
              <w:spacing w:before="111" w:line="220" w:lineRule="auto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850" w:type="dxa"/>
            <w:vAlign w:val="top"/>
          </w:tcPr>
          <w:p>
            <w:pPr>
              <w:spacing w:before="110" w:line="221" w:lineRule="auto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338" w:type="dxa"/>
            <w:vAlign w:val="top"/>
          </w:tcPr>
          <w:p>
            <w:pPr>
              <w:spacing w:before="111" w:line="219" w:lineRule="auto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招聘方式</w:t>
            </w:r>
          </w:p>
        </w:tc>
        <w:tc>
          <w:tcPr>
            <w:tcW w:w="1500" w:type="dxa"/>
            <w:vAlign w:val="top"/>
          </w:tcPr>
          <w:p>
            <w:pPr>
              <w:spacing w:before="111" w:line="216" w:lineRule="auto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面试成绩</w:t>
            </w:r>
          </w:p>
        </w:tc>
        <w:tc>
          <w:tcPr>
            <w:tcW w:w="1412" w:type="dxa"/>
            <w:vAlign w:val="top"/>
          </w:tcPr>
          <w:p>
            <w:pPr>
              <w:spacing w:before="111" w:line="217" w:lineRule="auto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综合成绩</w:t>
            </w:r>
          </w:p>
        </w:tc>
        <w:tc>
          <w:tcPr>
            <w:tcW w:w="1238" w:type="dxa"/>
            <w:vAlign w:val="top"/>
          </w:tcPr>
          <w:p>
            <w:pPr>
              <w:spacing w:before="110" w:line="221" w:lineRule="auto"/>
              <w:jc w:val="center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综合排名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657" w:type="dxa"/>
            <w:tcBorders>
              <w:right w:val="single" w:color="auto" w:sz="4" w:space="0"/>
            </w:tcBorders>
            <w:vAlign w:val="top"/>
          </w:tcPr>
          <w:p>
            <w:pPr>
              <w:spacing w:before="150" w:line="190" w:lineRule="auto"/>
              <w:ind w:left="300"/>
              <w:jc w:val="both"/>
              <w:rPr>
                <w:rFonts w:ascii="新宋体" w:hAnsi="新宋体" w:eastAsia="新宋体" w:cs="新宋体"/>
                <w:sz w:val="19"/>
                <w:szCs w:val="19"/>
              </w:rPr>
            </w:pPr>
          </w:p>
          <w:p>
            <w:pPr>
              <w:spacing w:before="150" w:line="190" w:lineRule="auto"/>
              <w:ind w:left="300"/>
              <w:jc w:val="both"/>
              <w:rPr>
                <w:rFonts w:ascii="新宋体" w:hAnsi="新宋体" w:eastAsia="新宋体" w:cs="新宋体"/>
                <w:sz w:val="19"/>
                <w:szCs w:val="19"/>
              </w:rPr>
            </w:pPr>
            <w:r>
              <w:rPr>
                <w:rFonts w:ascii="新宋体" w:hAnsi="新宋体" w:eastAsia="新宋体" w:cs="新宋体"/>
                <w:sz w:val="19"/>
                <w:szCs w:val="19"/>
              </w:rPr>
              <w:t>1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2" w:line="219" w:lineRule="auto"/>
              <w:ind w:left="37"/>
              <w:jc w:val="left"/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</w:pPr>
          </w:p>
          <w:p>
            <w:pPr>
              <w:spacing w:before="102" w:line="219" w:lineRule="auto"/>
              <w:ind w:left="37"/>
              <w:jc w:val="left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  <w:t>温州房地产开发股份有限公司－投拓专员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（招聘1人）</w:t>
            </w:r>
          </w:p>
        </w:tc>
        <w:tc>
          <w:tcPr>
            <w:tcW w:w="1562" w:type="dxa"/>
            <w:tcBorders>
              <w:left w:val="single" w:color="auto" w:sz="4" w:space="0"/>
            </w:tcBorders>
            <w:vAlign w:val="top"/>
          </w:tcPr>
          <w:p>
            <w:pPr>
              <w:pStyle w:val="5"/>
              <w:spacing w:before="101" w:line="222" w:lineRule="auto"/>
              <w:ind w:left="190"/>
              <w:jc w:val="center"/>
              <w:rPr>
                <w:rFonts w:hint="eastAsia"/>
              </w:rPr>
            </w:pPr>
          </w:p>
          <w:p>
            <w:pPr>
              <w:pStyle w:val="5"/>
              <w:spacing w:before="101" w:line="222" w:lineRule="auto"/>
              <w:jc w:val="center"/>
            </w:pPr>
            <w:r>
              <w:rPr>
                <w:rFonts w:hint="eastAsia"/>
              </w:rPr>
              <w:t>朱凯旋</w:t>
            </w:r>
          </w:p>
        </w:tc>
        <w:tc>
          <w:tcPr>
            <w:tcW w:w="850" w:type="dxa"/>
            <w:vAlign w:val="top"/>
          </w:tcPr>
          <w:p>
            <w:pPr>
              <w:pStyle w:val="5"/>
              <w:spacing w:before="101" w:line="221" w:lineRule="auto"/>
              <w:ind w:left="288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5"/>
              <w:spacing w:before="101" w:line="221" w:lineRule="auto"/>
              <w:ind w:left="288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338" w:type="dxa"/>
            <w:vAlign w:val="top"/>
          </w:tcPr>
          <w:p>
            <w:pPr>
              <w:pStyle w:val="5"/>
              <w:spacing w:before="102" w:line="220" w:lineRule="auto"/>
              <w:ind w:left="408"/>
              <w:jc w:val="both"/>
              <w:rPr>
                <w:spacing w:val="-6"/>
              </w:rPr>
            </w:pPr>
          </w:p>
          <w:p>
            <w:pPr>
              <w:pStyle w:val="5"/>
              <w:spacing w:before="102" w:line="220" w:lineRule="auto"/>
              <w:ind w:left="408"/>
              <w:jc w:val="both"/>
            </w:pPr>
            <w:r>
              <w:rPr>
                <w:spacing w:val="-6"/>
              </w:rPr>
              <w:t>社招</w:t>
            </w:r>
          </w:p>
        </w:tc>
        <w:tc>
          <w:tcPr>
            <w:tcW w:w="1500" w:type="dxa"/>
            <w:vAlign w:val="top"/>
          </w:tcPr>
          <w:p>
            <w:pPr>
              <w:pStyle w:val="5"/>
              <w:spacing w:before="140" w:line="183" w:lineRule="auto"/>
              <w:ind w:left="51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140" w:line="18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87.33</w:t>
            </w:r>
          </w:p>
        </w:tc>
        <w:tc>
          <w:tcPr>
            <w:tcW w:w="1412" w:type="dxa"/>
            <w:vAlign w:val="top"/>
          </w:tcPr>
          <w:p>
            <w:pPr>
              <w:pStyle w:val="5"/>
              <w:spacing w:before="138" w:line="184" w:lineRule="auto"/>
              <w:ind w:left="358"/>
              <w:jc w:val="center"/>
            </w:pPr>
          </w:p>
          <w:p>
            <w:pPr>
              <w:pStyle w:val="5"/>
              <w:spacing w:before="138" w:line="184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76.13</w:t>
            </w:r>
          </w:p>
        </w:tc>
        <w:tc>
          <w:tcPr>
            <w:tcW w:w="1238" w:type="dxa"/>
            <w:vAlign w:val="top"/>
          </w:tcPr>
          <w:p>
            <w:pPr>
              <w:pStyle w:val="5"/>
              <w:spacing w:before="142" w:line="184" w:lineRule="auto"/>
              <w:ind w:left="537"/>
              <w:jc w:val="both"/>
              <w:rPr>
                <w:sz w:val="22"/>
                <w:szCs w:val="22"/>
              </w:rPr>
            </w:pPr>
          </w:p>
          <w:p>
            <w:pPr>
              <w:pStyle w:val="5"/>
              <w:spacing w:before="142" w:line="184" w:lineRule="auto"/>
              <w:ind w:left="5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657" w:type="dxa"/>
            <w:tcBorders>
              <w:right w:val="single" w:color="auto" w:sz="4" w:space="0"/>
            </w:tcBorders>
            <w:vAlign w:val="top"/>
          </w:tcPr>
          <w:p>
            <w:pPr>
              <w:spacing w:before="149" w:line="189" w:lineRule="auto"/>
              <w:ind w:left="287"/>
              <w:jc w:val="both"/>
              <w:rPr>
                <w:rFonts w:hint="eastAsia" w:ascii="新宋体" w:hAnsi="新宋体" w:eastAsia="新宋体" w:cs="新宋体"/>
                <w:sz w:val="19"/>
                <w:szCs w:val="19"/>
                <w:lang w:val="en-US" w:eastAsia="zh-CN"/>
              </w:rPr>
            </w:pPr>
          </w:p>
          <w:p>
            <w:pPr>
              <w:spacing w:before="149" w:line="189" w:lineRule="auto"/>
              <w:ind w:left="287"/>
              <w:jc w:val="both"/>
              <w:rPr>
                <w:rFonts w:hint="eastAsia" w:ascii="新宋体" w:hAnsi="新宋体" w:eastAsia="新宋体" w:cs="新宋体"/>
                <w:sz w:val="19"/>
                <w:szCs w:val="19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8" w:line="219" w:lineRule="auto"/>
              <w:jc w:val="left"/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</w:pPr>
          </w:p>
          <w:p>
            <w:pPr>
              <w:spacing w:before="78" w:line="219" w:lineRule="auto"/>
              <w:jc w:val="left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  <w:t>温州房地产开发股份有限公司－工程管理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（招聘1人）</w:t>
            </w:r>
          </w:p>
        </w:tc>
        <w:tc>
          <w:tcPr>
            <w:tcW w:w="1562" w:type="dxa"/>
            <w:tcBorders>
              <w:left w:val="single" w:color="auto" w:sz="4" w:space="0"/>
            </w:tcBorders>
            <w:vAlign w:val="top"/>
          </w:tcPr>
          <w:p>
            <w:pPr>
              <w:pStyle w:val="5"/>
              <w:spacing w:before="101" w:line="221" w:lineRule="auto"/>
              <w:ind w:left="190"/>
              <w:jc w:val="center"/>
              <w:rPr>
                <w:rFonts w:hint="eastAsia"/>
              </w:rPr>
            </w:pPr>
          </w:p>
          <w:p>
            <w:pPr>
              <w:pStyle w:val="5"/>
              <w:spacing w:before="101" w:line="221" w:lineRule="auto"/>
              <w:jc w:val="center"/>
            </w:pPr>
            <w:r>
              <w:rPr>
                <w:rFonts w:hint="eastAsia"/>
              </w:rPr>
              <w:t>项锦淮</w:t>
            </w:r>
          </w:p>
        </w:tc>
        <w:tc>
          <w:tcPr>
            <w:tcW w:w="850" w:type="dxa"/>
            <w:vAlign w:val="top"/>
          </w:tcPr>
          <w:p>
            <w:pPr>
              <w:pStyle w:val="5"/>
              <w:spacing w:before="102" w:line="220" w:lineRule="auto"/>
              <w:ind w:left="285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5"/>
              <w:spacing w:before="102" w:line="220" w:lineRule="auto"/>
              <w:ind w:left="285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338" w:type="dxa"/>
            <w:vAlign w:val="top"/>
          </w:tcPr>
          <w:p>
            <w:pPr>
              <w:pStyle w:val="5"/>
              <w:spacing w:before="102" w:line="220" w:lineRule="auto"/>
              <w:ind w:left="408"/>
              <w:jc w:val="both"/>
              <w:rPr>
                <w:spacing w:val="-6"/>
              </w:rPr>
            </w:pPr>
          </w:p>
          <w:p>
            <w:pPr>
              <w:pStyle w:val="5"/>
              <w:spacing w:before="102" w:line="220" w:lineRule="auto"/>
              <w:ind w:left="408"/>
              <w:jc w:val="both"/>
            </w:pPr>
            <w:r>
              <w:rPr>
                <w:spacing w:val="-6"/>
              </w:rPr>
              <w:t>社招</w:t>
            </w:r>
          </w:p>
        </w:tc>
        <w:tc>
          <w:tcPr>
            <w:tcW w:w="1500" w:type="dxa"/>
            <w:vAlign w:val="top"/>
          </w:tcPr>
          <w:p>
            <w:pPr>
              <w:pStyle w:val="5"/>
              <w:spacing w:before="140" w:line="183" w:lineRule="auto"/>
              <w:ind w:left="51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140" w:line="18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412" w:type="dxa"/>
            <w:vAlign w:val="top"/>
          </w:tcPr>
          <w:p>
            <w:pPr>
              <w:pStyle w:val="5"/>
              <w:spacing w:before="140" w:line="183" w:lineRule="auto"/>
              <w:ind w:left="363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140" w:line="18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77.2</w:t>
            </w:r>
          </w:p>
        </w:tc>
        <w:tc>
          <w:tcPr>
            <w:tcW w:w="1238" w:type="dxa"/>
            <w:vAlign w:val="top"/>
          </w:tcPr>
          <w:p>
            <w:pPr>
              <w:pStyle w:val="5"/>
              <w:spacing w:before="143" w:line="184" w:lineRule="auto"/>
              <w:ind w:left="537"/>
              <w:jc w:val="both"/>
              <w:rPr>
                <w:sz w:val="22"/>
                <w:szCs w:val="22"/>
              </w:rPr>
            </w:pPr>
          </w:p>
          <w:p>
            <w:pPr>
              <w:pStyle w:val="5"/>
              <w:spacing w:before="143" w:line="184" w:lineRule="auto"/>
              <w:ind w:left="5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657" w:type="dxa"/>
            <w:tcBorders>
              <w:right w:val="single" w:color="auto" w:sz="4" w:space="0"/>
            </w:tcBorders>
            <w:vAlign w:val="top"/>
          </w:tcPr>
          <w:p>
            <w:pPr>
              <w:spacing w:before="156" w:line="189" w:lineRule="auto"/>
              <w:ind w:left="286"/>
              <w:jc w:val="both"/>
              <w:rPr>
                <w:rFonts w:hint="eastAsia" w:ascii="新宋体" w:hAnsi="新宋体" w:eastAsia="新宋体" w:cs="新宋体"/>
                <w:sz w:val="19"/>
                <w:szCs w:val="19"/>
                <w:lang w:val="en-US" w:eastAsia="zh-CN"/>
              </w:rPr>
            </w:pPr>
          </w:p>
          <w:p>
            <w:pPr>
              <w:spacing w:before="156" w:line="189" w:lineRule="auto"/>
              <w:ind w:left="286"/>
              <w:jc w:val="both"/>
              <w:rPr>
                <w:rFonts w:hint="eastAsia" w:ascii="新宋体" w:hAnsi="新宋体" w:eastAsia="新宋体" w:cs="新宋体"/>
                <w:sz w:val="19"/>
                <w:szCs w:val="19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ascii="Arial"/>
                <w:sz w:val="21"/>
              </w:rPr>
            </w:pP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  <w:t>温州金桥建设开发有限公司－商业运营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（招聘1人）</w:t>
            </w:r>
          </w:p>
        </w:tc>
        <w:tc>
          <w:tcPr>
            <w:tcW w:w="1562" w:type="dxa"/>
            <w:tcBorders>
              <w:left w:val="single" w:color="auto" w:sz="4" w:space="0"/>
            </w:tcBorders>
            <w:vAlign w:val="top"/>
          </w:tcPr>
          <w:p>
            <w:pPr>
              <w:pStyle w:val="5"/>
              <w:spacing w:before="107" w:line="220" w:lineRule="auto"/>
              <w:ind w:left="188"/>
              <w:jc w:val="center"/>
              <w:rPr>
                <w:rFonts w:hint="eastAsia"/>
              </w:rPr>
            </w:pPr>
          </w:p>
          <w:p>
            <w:pPr>
              <w:pStyle w:val="5"/>
              <w:spacing w:before="107" w:line="220" w:lineRule="auto"/>
              <w:jc w:val="center"/>
            </w:pPr>
            <w:r>
              <w:rPr>
                <w:rFonts w:hint="eastAsia"/>
              </w:rPr>
              <w:t>王彦予</w:t>
            </w:r>
          </w:p>
        </w:tc>
        <w:tc>
          <w:tcPr>
            <w:tcW w:w="850" w:type="dxa"/>
            <w:vAlign w:val="top"/>
          </w:tcPr>
          <w:p>
            <w:pPr>
              <w:pStyle w:val="5"/>
              <w:spacing w:before="106" w:line="221" w:lineRule="auto"/>
              <w:ind w:left="288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5"/>
              <w:spacing w:before="106" w:line="221" w:lineRule="auto"/>
              <w:ind w:left="288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338" w:type="dxa"/>
            <w:vAlign w:val="top"/>
          </w:tcPr>
          <w:p>
            <w:pPr>
              <w:pStyle w:val="5"/>
              <w:spacing w:before="106" w:line="221" w:lineRule="auto"/>
              <w:ind w:left="410"/>
              <w:jc w:val="both"/>
              <w:rPr>
                <w:spacing w:val="-6"/>
              </w:rPr>
            </w:pPr>
          </w:p>
          <w:p>
            <w:pPr>
              <w:pStyle w:val="5"/>
              <w:spacing w:before="106" w:line="221" w:lineRule="auto"/>
              <w:ind w:left="410"/>
              <w:jc w:val="both"/>
            </w:pPr>
            <w:r>
              <w:rPr>
                <w:spacing w:val="-6"/>
              </w:rPr>
              <w:t>社招</w:t>
            </w:r>
          </w:p>
        </w:tc>
        <w:tc>
          <w:tcPr>
            <w:tcW w:w="1500" w:type="dxa"/>
            <w:vAlign w:val="top"/>
          </w:tcPr>
          <w:p>
            <w:pPr>
              <w:pStyle w:val="5"/>
              <w:spacing w:before="145" w:line="183" w:lineRule="auto"/>
              <w:ind w:left="637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145" w:line="18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79.93</w:t>
            </w:r>
          </w:p>
        </w:tc>
        <w:tc>
          <w:tcPr>
            <w:tcW w:w="1412" w:type="dxa"/>
            <w:vAlign w:val="top"/>
          </w:tcPr>
          <w:p>
            <w:pPr>
              <w:pStyle w:val="5"/>
              <w:spacing w:before="145" w:line="183" w:lineRule="auto"/>
              <w:ind w:left="419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145" w:line="18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76.95</w:t>
            </w:r>
          </w:p>
        </w:tc>
        <w:tc>
          <w:tcPr>
            <w:tcW w:w="1238" w:type="dxa"/>
            <w:vAlign w:val="top"/>
          </w:tcPr>
          <w:p>
            <w:pPr>
              <w:pStyle w:val="5"/>
              <w:spacing w:before="149" w:line="183" w:lineRule="auto"/>
              <w:ind w:left="525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pStyle w:val="5"/>
              <w:spacing w:before="149" w:line="183" w:lineRule="auto"/>
              <w:ind w:left="525"/>
              <w:jc w:val="both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18" w:hRule="atLeast"/>
        </w:trPr>
        <w:tc>
          <w:tcPr>
            <w:tcW w:w="657" w:type="dxa"/>
            <w:tcBorders>
              <w:right w:val="single" w:color="auto" w:sz="4" w:space="0"/>
            </w:tcBorders>
            <w:vAlign w:val="top"/>
          </w:tcPr>
          <w:p>
            <w:pPr>
              <w:spacing w:before="156" w:line="188" w:lineRule="auto"/>
              <w:ind w:left="290"/>
              <w:jc w:val="both"/>
              <w:rPr>
                <w:rFonts w:hint="eastAsia" w:ascii="新宋体" w:hAnsi="新宋体" w:eastAsia="新宋体" w:cs="新宋体"/>
                <w:sz w:val="19"/>
                <w:szCs w:val="19"/>
                <w:lang w:val="en-US" w:eastAsia="zh-CN"/>
              </w:rPr>
            </w:pPr>
          </w:p>
          <w:p>
            <w:pPr>
              <w:spacing w:before="156" w:line="188" w:lineRule="auto"/>
              <w:ind w:left="290"/>
              <w:jc w:val="both"/>
              <w:rPr>
                <w:rFonts w:hint="eastAsia" w:ascii="新宋体" w:hAnsi="新宋体" w:eastAsia="新宋体" w:cs="新宋体"/>
                <w:sz w:val="19"/>
                <w:szCs w:val="19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07" w:line="219" w:lineRule="auto"/>
              <w:jc w:val="left"/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</w:pPr>
          </w:p>
          <w:p>
            <w:pPr>
              <w:spacing w:before="107" w:line="219" w:lineRule="auto"/>
              <w:jc w:val="left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  <w:t>温州金桥建设开发有限公司－招投标管理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（招聘1人）</w:t>
            </w:r>
          </w:p>
        </w:tc>
        <w:tc>
          <w:tcPr>
            <w:tcW w:w="1562" w:type="dxa"/>
            <w:tcBorders>
              <w:left w:val="single" w:color="auto" w:sz="4" w:space="0"/>
            </w:tcBorders>
            <w:vAlign w:val="top"/>
          </w:tcPr>
          <w:p>
            <w:pPr>
              <w:pStyle w:val="5"/>
              <w:spacing w:before="107" w:line="220" w:lineRule="auto"/>
              <w:ind w:left="188"/>
              <w:jc w:val="center"/>
              <w:rPr>
                <w:rFonts w:hint="eastAsia"/>
              </w:rPr>
            </w:pPr>
          </w:p>
          <w:p>
            <w:pPr>
              <w:pStyle w:val="5"/>
              <w:spacing w:before="107" w:line="220" w:lineRule="auto"/>
              <w:jc w:val="center"/>
            </w:pPr>
            <w:r>
              <w:rPr>
                <w:rFonts w:hint="eastAsia"/>
              </w:rPr>
              <w:t>王浩</w:t>
            </w:r>
          </w:p>
        </w:tc>
        <w:tc>
          <w:tcPr>
            <w:tcW w:w="850" w:type="dxa"/>
            <w:vAlign w:val="top"/>
          </w:tcPr>
          <w:p>
            <w:pPr>
              <w:pStyle w:val="5"/>
              <w:spacing w:before="106" w:line="221" w:lineRule="auto"/>
              <w:ind w:left="288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5"/>
              <w:spacing w:before="106" w:line="221" w:lineRule="auto"/>
              <w:ind w:left="288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男</w:t>
            </w:r>
          </w:p>
        </w:tc>
        <w:tc>
          <w:tcPr>
            <w:tcW w:w="1338" w:type="dxa"/>
            <w:vAlign w:val="top"/>
          </w:tcPr>
          <w:p>
            <w:pPr>
              <w:pStyle w:val="5"/>
              <w:spacing w:before="106" w:line="221" w:lineRule="auto"/>
              <w:ind w:left="410"/>
              <w:jc w:val="both"/>
              <w:rPr>
                <w:spacing w:val="-6"/>
              </w:rPr>
            </w:pPr>
          </w:p>
          <w:p>
            <w:pPr>
              <w:pStyle w:val="5"/>
              <w:spacing w:before="106" w:line="221" w:lineRule="auto"/>
              <w:ind w:left="410"/>
              <w:jc w:val="both"/>
            </w:pPr>
            <w:r>
              <w:rPr>
                <w:spacing w:val="-6"/>
              </w:rPr>
              <w:t>社招</w:t>
            </w:r>
          </w:p>
        </w:tc>
        <w:tc>
          <w:tcPr>
            <w:tcW w:w="1500" w:type="dxa"/>
            <w:vAlign w:val="top"/>
          </w:tcPr>
          <w:p>
            <w:pPr>
              <w:pStyle w:val="5"/>
              <w:spacing w:before="145" w:line="183" w:lineRule="auto"/>
              <w:ind w:left="517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145" w:line="18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</w:t>
            </w:r>
          </w:p>
        </w:tc>
        <w:tc>
          <w:tcPr>
            <w:tcW w:w="1412" w:type="dxa"/>
            <w:vAlign w:val="top"/>
          </w:tcPr>
          <w:p>
            <w:pPr>
              <w:pStyle w:val="5"/>
              <w:spacing w:before="145" w:line="183" w:lineRule="auto"/>
              <w:ind w:left="363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145" w:line="18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72.9</w:t>
            </w:r>
          </w:p>
        </w:tc>
        <w:tc>
          <w:tcPr>
            <w:tcW w:w="1238" w:type="dxa"/>
            <w:vAlign w:val="top"/>
          </w:tcPr>
          <w:p>
            <w:pPr>
              <w:pStyle w:val="5"/>
              <w:spacing w:before="148" w:line="184" w:lineRule="auto"/>
              <w:ind w:left="537"/>
              <w:jc w:val="both"/>
              <w:rPr>
                <w:sz w:val="22"/>
                <w:szCs w:val="22"/>
              </w:rPr>
            </w:pPr>
          </w:p>
          <w:p>
            <w:pPr>
              <w:pStyle w:val="5"/>
              <w:spacing w:before="148" w:line="184" w:lineRule="auto"/>
              <w:ind w:left="5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21" w:hRule="atLeast"/>
        </w:trPr>
        <w:tc>
          <w:tcPr>
            <w:tcW w:w="657" w:type="dxa"/>
            <w:tcBorders>
              <w:right w:val="single" w:color="auto" w:sz="4" w:space="0"/>
            </w:tcBorders>
            <w:vAlign w:val="top"/>
          </w:tcPr>
          <w:p>
            <w:pPr>
              <w:spacing w:before="155" w:line="189" w:lineRule="auto"/>
              <w:ind w:left="286"/>
              <w:jc w:val="both"/>
              <w:rPr>
                <w:rFonts w:hint="eastAsia" w:ascii="新宋体" w:hAnsi="新宋体" w:eastAsia="新宋体" w:cs="新宋体"/>
                <w:sz w:val="19"/>
                <w:szCs w:val="19"/>
                <w:lang w:val="en-US" w:eastAsia="zh-CN"/>
              </w:rPr>
            </w:pPr>
          </w:p>
          <w:p>
            <w:pPr>
              <w:spacing w:before="155" w:line="189" w:lineRule="auto"/>
              <w:ind w:left="286"/>
              <w:jc w:val="both"/>
              <w:rPr>
                <w:rFonts w:hint="eastAsia" w:ascii="新宋体" w:hAnsi="新宋体" w:eastAsia="新宋体" w:cs="新宋体"/>
                <w:sz w:val="19"/>
                <w:szCs w:val="19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78" w:line="219" w:lineRule="auto"/>
              <w:jc w:val="left"/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</w:pPr>
          </w:p>
          <w:p>
            <w:pPr>
              <w:spacing w:before="78" w:line="219" w:lineRule="auto"/>
              <w:jc w:val="left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pacing w:val="-1"/>
                <w:sz w:val="24"/>
                <w:szCs w:val="24"/>
                <w:lang w:eastAsia="zh-CN"/>
              </w:rPr>
              <w:t>温州金桥建设开发有限公司－文秘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（招聘1人）</w:t>
            </w:r>
          </w:p>
        </w:tc>
        <w:tc>
          <w:tcPr>
            <w:tcW w:w="1562" w:type="dxa"/>
            <w:tcBorders>
              <w:left w:val="single" w:color="auto" w:sz="4" w:space="0"/>
            </w:tcBorders>
            <w:vAlign w:val="top"/>
          </w:tcPr>
          <w:p>
            <w:pPr>
              <w:pStyle w:val="5"/>
              <w:spacing w:before="108" w:line="220" w:lineRule="auto"/>
              <w:ind w:left="310"/>
              <w:jc w:val="center"/>
              <w:rPr>
                <w:rFonts w:hint="eastAsia"/>
              </w:rPr>
            </w:pPr>
          </w:p>
          <w:p>
            <w:pPr>
              <w:pStyle w:val="5"/>
              <w:spacing w:before="108" w:line="220" w:lineRule="auto"/>
              <w:jc w:val="center"/>
            </w:pPr>
            <w:r>
              <w:rPr>
                <w:rFonts w:hint="eastAsia"/>
              </w:rPr>
              <w:t>刘学谦</w:t>
            </w:r>
          </w:p>
        </w:tc>
        <w:tc>
          <w:tcPr>
            <w:tcW w:w="850" w:type="dxa"/>
            <w:vAlign w:val="top"/>
          </w:tcPr>
          <w:p>
            <w:pPr>
              <w:pStyle w:val="5"/>
              <w:spacing w:before="107" w:line="221" w:lineRule="auto"/>
              <w:ind w:left="288"/>
              <w:jc w:val="both"/>
              <w:rPr>
                <w:rFonts w:hint="eastAsia"/>
                <w:lang w:eastAsia="zh-CN"/>
              </w:rPr>
            </w:pPr>
          </w:p>
          <w:p>
            <w:pPr>
              <w:pStyle w:val="5"/>
              <w:spacing w:before="107" w:line="221" w:lineRule="auto"/>
              <w:ind w:left="288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338" w:type="dxa"/>
            <w:vAlign w:val="top"/>
          </w:tcPr>
          <w:p>
            <w:pPr>
              <w:pStyle w:val="5"/>
              <w:spacing w:before="107" w:line="221" w:lineRule="auto"/>
              <w:ind w:left="410"/>
              <w:jc w:val="both"/>
              <w:rPr>
                <w:spacing w:val="-6"/>
              </w:rPr>
            </w:pPr>
          </w:p>
          <w:p>
            <w:pPr>
              <w:pStyle w:val="5"/>
              <w:spacing w:before="107" w:line="221" w:lineRule="auto"/>
              <w:ind w:left="410"/>
              <w:jc w:val="both"/>
            </w:pPr>
            <w:r>
              <w:rPr>
                <w:spacing w:val="-6"/>
              </w:rPr>
              <w:t>社招</w:t>
            </w:r>
          </w:p>
        </w:tc>
        <w:tc>
          <w:tcPr>
            <w:tcW w:w="1500" w:type="dxa"/>
            <w:vAlign w:val="top"/>
          </w:tcPr>
          <w:p>
            <w:pPr>
              <w:pStyle w:val="5"/>
              <w:spacing w:before="146" w:line="183" w:lineRule="auto"/>
              <w:ind w:left="51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146" w:line="183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412" w:type="dxa"/>
            <w:vAlign w:val="top"/>
          </w:tcPr>
          <w:p>
            <w:pPr>
              <w:pStyle w:val="5"/>
              <w:spacing w:before="144" w:line="184" w:lineRule="auto"/>
              <w:ind w:left="358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spacing w:before="144" w:line="184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73.75</w:t>
            </w:r>
          </w:p>
        </w:tc>
        <w:tc>
          <w:tcPr>
            <w:tcW w:w="1238" w:type="dxa"/>
            <w:vAlign w:val="top"/>
          </w:tcPr>
          <w:p>
            <w:pPr>
              <w:pStyle w:val="5"/>
              <w:spacing w:before="149" w:line="184" w:lineRule="auto"/>
              <w:ind w:left="537"/>
              <w:jc w:val="both"/>
              <w:rPr>
                <w:sz w:val="22"/>
                <w:szCs w:val="22"/>
              </w:rPr>
            </w:pPr>
          </w:p>
          <w:p>
            <w:pPr>
              <w:pStyle w:val="5"/>
              <w:spacing w:before="149" w:line="184" w:lineRule="auto"/>
              <w:ind w:left="5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27" w:bottom="0" w:left="1070" w:header="0" w:footer="0" w:gutter="0"/>
          <w:cols w:space="720" w:num="1"/>
        </w:sectPr>
      </w:pPr>
    </w:p>
    <w:p>
      <w:pPr>
        <w:spacing w:before="43" w:line="206" w:lineRule="auto"/>
        <w:ind w:right="142"/>
        <w:rPr>
          <w:rFonts w:ascii="宋体" w:hAnsi="宋体" w:eastAsia="宋体" w:cs="宋体"/>
          <w:sz w:val="22"/>
          <w:szCs w:val="22"/>
        </w:rPr>
      </w:pPr>
    </w:p>
    <w:sectPr>
      <w:type w:val="continuous"/>
      <w:pgSz w:w="16837" w:h="11905"/>
      <w:pgMar w:top="1011" w:right="1227" w:bottom="0" w:left="786" w:header="0" w:footer="0" w:gutter="0"/>
      <w:cols w:equalWidth="0" w:num="2">
        <w:col w:w="894" w:space="100"/>
        <w:col w:w="1383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FhYjUzNDRjNDRhM2YxNWU4NjdhNDdhMTEyYzQzNjUifQ=="/>
    <w:docVar w:name="KSO_WPS_MARK_KEY" w:val="6e0ec8db-61a9-49b8-8db1-04e8f6b6af20"/>
  </w:docVars>
  <w:rsids>
    <w:rsidRoot w:val="00000000"/>
    <w:rsid w:val="26745D63"/>
    <w:rsid w:val="6ADD0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230</Words>
  <Characters>262</Characters>
  <TotalTime>3</TotalTime>
  <ScaleCrop>false</ScaleCrop>
  <LinksUpToDate>false</LinksUpToDate>
  <CharactersWithSpaces>264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2024-01-23T16:51:00Z</dcterms:created>
  <dc:creator>刘妙静</dc:creator>
  <cp:lastModifiedBy>刘茜</cp:lastModifiedBy>
  <dcterms:modified xsi:type="dcterms:W3CDTF">2024-01-30T01:37:04Z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2024-01-23T18:07:34Z</vt:filetime>
  </property>
  <property fmtid="{D5CDD505-2E9C-101B-9397-08002B2CF9AE}" pid="4" name="KSOProductBuildVer">
    <vt:lpwstr>2052-11.1.0.12598</vt:lpwstr>
  </property>
  <property fmtid="{D5CDD505-2E9C-101B-9397-08002B2CF9AE}" pid="5" name="ICV">
    <vt:lpwstr>48B8BCA5345440BA867532A129542C4B</vt:lpwstr>
  </property>
</Properties>
</file>